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0398" w14:textId="77777777" w:rsidR="00545688" w:rsidRDefault="00545688" w:rsidP="00A614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5780DC11" w14:textId="6E3B4993" w:rsidR="000D0192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Sealed, written tenders to purchase the property located in </w:t>
      </w:r>
      <w:proofErr w:type="spellStart"/>
      <w:r w:rsidR="00855D5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Deleau</w:t>
      </w:r>
      <w:proofErr w:type="spellEnd"/>
      <w:r w:rsidR="00855D5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, MB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and described below will </w:t>
      </w:r>
    </w:p>
    <w:p w14:paraId="79D3F6A5" w14:textId="6B749623" w:rsid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515A"/>
          <w:kern w:val="0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be received by:</w:t>
      </w:r>
    </w:p>
    <w:p w14:paraId="00216292" w14:textId="77777777" w:rsidR="00AF49C6" w:rsidRPr="0088283A" w:rsidRDefault="00AF49C6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515A"/>
          <w:kern w:val="0"/>
          <w14:ligatures w14:val="none"/>
        </w:rPr>
      </w:pPr>
    </w:p>
    <w:p w14:paraId="53AA0FD3" w14:textId="536428FE" w:rsidR="0088283A" w:rsidRP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  <w:r w:rsidRPr="00D75F9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Rural Municipality of Sifton</w:t>
      </w:r>
    </w:p>
    <w:p w14:paraId="22206347" w14:textId="739A27AF" w:rsidR="0088283A" w:rsidRPr="00D75F95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D75F9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29</w:t>
      </w:r>
      <w:r w:rsidR="00E85D2E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3</w:t>
      </w:r>
      <w:r w:rsidRPr="00D75F9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Second Avenue West</w:t>
      </w:r>
    </w:p>
    <w:p w14:paraId="3E2E0378" w14:textId="229EF3DA" w:rsidR="0088283A" w:rsidRP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  <w:r w:rsidRPr="00D75F9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P.O. Box 100</w:t>
      </w: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br/>
      </w:r>
      <w:r w:rsidRPr="00D75F9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Oak Lake</w:t>
      </w: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, Manitoba</w:t>
      </w:r>
      <w:r w:rsidR="00855D56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ab/>
        <w:t xml:space="preserve"> </w:t>
      </w: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R</w:t>
      </w:r>
      <w:r w:rsidRPr="00D75F9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0M 1P0</w:t>
      </w: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br/>
        <w:t xml:space="preserve">Attention: </w:t>
      </w:r>
      <w:r w:rsidRPr="00D75F9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Lisa Greig, CAO</w:t>
      </w:r>
    </w:p>
    <w:p w14:paraId="0647E911" w14:textId="77777777" w:rsidR="0088283A" w:rsidRP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515A"/>
          <w:kern w:val="0"/>
          <w14:ligatures w14:val="none"/>
        </w:rPr>
      </w:pPr>
      <w:r w:rsidRPr="0088283A">
        <w:rPr>
          <w:rFonts w:ascii="Times New Roman" w:eastAsia="Times New Roman" w:hAnsi="Times New Roman" w:cs="Times New Roman"/>
          <w:color w:val="3C515A"/>
          <w:kern w:val="0"/>
          <w:bdr w:val="none" w:sz="0" w:space="0" w:color="auto" w:frame="1"/>
          <w14:ligatures w14:val="none"/>
        </w:rPr>
        <w:t>​</w:t>
      </w:r>
    </w:p>
    <w:p w14:paraId="6BBDEDC2" w14:textId="717D08C1" w:rsidR="00881FB4" w:rsidRPr="006C59BB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Property:</w:t>
      </w:r>
      <w:r w:rsidR="00B661C4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8/10-2-73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br/>
        <w:t xml:space="preserve">Civic Address: </w:t>
      </w:r>
      <w:r w:rsidR="00B661C4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209 First Avenue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br/>
      </w:r>
      <w:r w:rsidR="00166FBA" w:rsidRPr="00F869E9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Description</w:t>
      </w:r>
      <w:r w:rsidRPr="00A61428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:</w:t>
      </w:r>
      <w:r w:rsidR="00881FB4" w:rsidRPr="00881FB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881FB4">
        <w:rPr>
          <w:rFonts w:ascii="Roboto" w:hAnsi="Roboto"/>
          <w:color w:val="222222"/>
          <w:sz w:val="20"/>
          <w:szCs w:val="20"/>
          <w:shd w:val="clear" w:color="auto" w:fill="FFFFFF"/>
        </w:rPr>
        <w:t> </w:t>
      </w:r>
      <w:r w:rsidR="00B661C4" w:rsidRPr="00B661C4">
        <w:rPr>
          <w:rFonts w:ascii="Times New Roman" w:hAnsi="Times New Roman" w:cs="Times New Roman"/>
          <w:shd w:val="clear" w:color="auto" w:fill="FFFFFF"/>
        </w:rPr>
        <w:t>Frontage 78.00 Feet</w:t>
      </w:r>
    </w:p>
    <w:p w14:paraId="02CE7B94" w14:textId="77777777" w:rsidR="00BF2FA8" w:rsidRPr="0088283A" w:rsidRDefault="00BF2FA8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515A"/>
          <w:kern w:val="0"/>
          <w14:ligatures w14:val="none"/>
        </w:rPr>
      </w:pPr>
    </w:p>
    <w:p w14:paraId="344722B7" w14:textId="08C7F291" w:rsidR="0088283A" w:rsidRP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515A"/>
          <w:kern w:val="0"/>
          <w:u w:val="single"/>
          <w14:ligatures w14:val="none"/>
        </w:rPr>
      </w:pP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bdr w:val="none" w:sz="0" w:space="0" w:color="auto" w:frame="1"/>
          <w14:ligatures w14:val="none"/>
        </w:rPr>
        <w:t>Conditions of Tender</w:t>
      </w:r>
    </w:p>
    <w:p w14:paraId="280B98FA" w14:textId="77777777" w:rsidR="0088283A" w:rsidRP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​</w:t>
      </w:r>
    </w:p>
    <w:p w14:paraId="5C8B6DF8" w14:textId="5C12F9BB" w:rsidR="0088283A" w:rsidRPr="00463DA6" w:rsidRDefault="00463DA6" w:rsidP="00E85D2E">
      <w:pPr>
        <w:tabs>
          <w:tab w:val="left" w:pos="360"/>
          <w:tab w:val="left" w:pos="450"/>
        </w:tabs>
        <w:spacing w:after="0"/>
        <w:ind w:left="216" w:hanging="216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88283A"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Interested parties must rely on their own inspection and knowledge of the property and not on</w:t>
      </w:r>
      <w:r w:rsidR="00F8594D"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                 </w:t>
      </w:r>
      <w:r w:rsidR="007F3E3F"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            </w:t>
      </w:r>
      <w:r w:rsidR="00F8594D"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t</w:t>
      </w:r>
      <w:r w:rsidR="0088283A"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he above or any other representations made</w:t>
      </w:r>
      <w:r w:rsidR="0088283A" w:rsidRPr="00463DA6">
        <w:rPr>
          <w:rFonts w:ascii="Times New Roman" w:eastAsia="Times New Roman" w:hAnsi="Times New Roman" w:cs="Times New Roman"/>
          <w:color w:val="102731"/>
          <w:kern w:val="0"/>
          <w14:ligatures w14:val="none"/>
        </w:rPr>
        <w:t xml:space="preserve"> </w:t>
      </w:r>
      <w:r w:rsidR="0088283A"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by the Vendor.</w:t>
      </w:r>
      <w:r w:rsidR="007F3E3F" w:rsidRPr="00463DA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 </w:t>
      </w:r>
    </w:p>
    <w:p w14:paraId="6C06B954" w14:textId="02D00359" w:rsidR="0088283A" w:rsidRP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  <w:r w:rsidRPr="0088283A">
        <w:rPr>
          <w:rFonts w:ascii="Times New Roman" w:eastAsia="Times New Roman" w:hAnsi="Times New Roman" w:cs="Times New Roman"/>
          <w:color w:val="102731"/>
          <w:kern w:val="0"/>
          <w14:ligatures w14:val="none"/>
        </w:rPr>
        <w:br/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2. Tenders must be received at or before </w:t>
      </w:r>
      <w:r w:rsidR="00855D5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9:00 a.m. September 9</w:t>
      </w:r>
      <w:r w:rsidR="00855D56" w:rsidRPr="00855D5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vertAlign w:val="superscript"/>
          <w14:ligatures w14:val="none"/>
        </w:rPr>
        <w:t>th</w:t>
      </w:r>
      <w:r w:rsidR="00BD72C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,</w:t>
      </w:r>
      <w:r w:rsidR="00855D5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2025</w:t>
      </w: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.</w:t>
      </w:r>
    </w:p>
    <w:p w14:paraId="2C161A3A" w14:textId="77777777" w:rsidR="007F3E3F" w:rsidRDefault="007F3E3F" w:rsidP="00E85D2E">
      <w:pPr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</w:p>
    <w:p w14:paraId="0C71FC2A" w14:textId="197EC52D" w:rsidR="0088283A" w:rsidRPr="0088283A" w:rsidRDefault="0088283A" w:rsidP="00E85D2E">
      <w:pPr>
        <w:spacing w:after="0" w:line="240" w:lineRule="auto"/>
        <w:ind w:left="216" w:hanging="216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3. Each tender must be accompanied by a </w:t>
      </w:r>
      <w:r w:rsidRPr="0088283A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$</w:t>
      </w:r>
      <w:r w:rsidR="0039079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855D56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 xml:space="preserve">500.00 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deposit cheque payable </w:t>
      </w:r>
      <w:r w:rsidRPr="00D75F9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to the Rural </w:t>
      </w:r>
      <w:r w:rsidR="007F3E3F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         </w:t>
      </w:r>
      <w:r w:rsidRPr="00D75F95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Municipality of Sifton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. Deposits accompanying unacceptable</w:t>
      </w:r>
      <w:r w:rsidRPr="00D75F95">
        <w:rPr>
          <w:rFonts w:ascii="Times New Roman" w:eastAsia="Times New Roman" w:hAnsi="Times New Roman" w:cs="Times New Roman"/>
          <w:color w:val="102731"/>
          <w:kern w:val="0"/>
          <w14:ligatures w14:val="none"/>
        </w:rPr>
        <w:t xml:space="preserve"> 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bids will be refunded.</w:t>
      </w:r>
    </w:p>
    <w:p w14:paraId="0BE3A0FE" w14:textId="77777777" w:rsidR="0088283A" w:rsidRPr="0088283A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​</w:t>
      </w:r>
    </w:p>
    <w:p w14:paraId="36A3D98F" w14:textId="77777777" w:rsidR="0088283A" w:rsidRPr="00D75F95" w:rsidRDefault="0088283A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4. The highest or any tender is not necessarily accepted.</w:t>
      </w:r>
    </w:p>
    <w:p w14:paraId="219150BD" w14:textId="77777777" w:rsidR="00A861DE" w:rsidRPr="00D75F95" w:rsidRDefault="00A861DE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33D2B581" w14:textId="34EC2712" w:rsidR="00855D56" w:rsidRDefault="00A861DE" w:rsidP="00E85D2E">
      <w:pPr>
        <w:spacing w:after="0" w:line="240" w:lineRule="auto"/>
        <w:ind w:left="216" w:hanging="216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5. Any Tender that has no specific amount will be rejected. The Tender cannot be an offer to pay </w:t>
      </w:r>
      <w:r w:rsidR="007F3E3F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  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an amount in addition to the highest tender.</w:t>
      </w:r>
    </w:p>
    <w:p w14:paraId="740AAE68" w14:textId="77777777" w:rsidR="00AF49C6" w:rsidRDefault="00AF49C6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1E049345" w14:textId="40A7DA18" w:rsidR="00855D56" w:rsidRDefault="00855D56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6. The purchaser will be responsible for any and all fees.</w:t>
      </w:r>
    </w:p>
    <w:p w14:paraId="0368D5D9" w14:textId="77777777" w:rsidR="00AF49C6" w:rsidRDefault="00AF49C6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14:paraId="3109BEFB" w14:textId="31B1F252" w:rsidR="00AF49C6" w:rsidRPr="0088283A" w:rsidRDefault="00AF49C6" w:rsidP="00E85D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273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7. </w:t>
      </w:r>
      <w:r w:rsidRPr="00AF49C6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Construction of a residential home must be completed within 18 months.</w:t>
      </w:r>
    </w:p>
    <w:p w14:paraId="12C06F3B" w14:textId="77777777" w:rsidR="000D0192" w:rsidRDefault="000D0192" w:rsidP="00E85D2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66E44A88" w14:textId="48912DAE" w:rsidR="003C7B05" w:rsidRPr="00B60745" w:rsidRDefault="00855D56" w:rsidP="008D111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For further information or appointment to view, please contact 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Lisa Greig </w:t>
      </w:r>
      <w:r w:rsidRPr="0088283A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204-855-2423.</w:t>
      </w:r>
    </w:p>
    <w:sectPr w:rsidR="003C7B05" w:rsidRPr="00B60745" w:rsidSect="008A5E11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70F1C" w14:textId="77777777" w:rsidR="00512174" w:rsidRDefault="00512174" w:rsidP="00512174">
      <w:pPr>
        <w:spacing w:after="0" w:line="240" w:lineRule="auto"/>
      </w:pPr>
      <w:r>
        <w:separator/>
      </w:r>
    </w:p>
  </w:endnote>
  <w:endnote w:type="continuationSeparator" w:id="0">
    <w:p w14:paraId="6BA8077D" w14:textId="77777777" w:rsidR="00512174" w:rsidRDefault="00512174" w:rsidP="0051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00093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F479BE" w14:textId="19D8FB29" w:rsidR="005215F1" w:rsidRDefault="005215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CDB062" w14:textId="77777777" w:rsidR="005215F1" w:rsidRDefault="0052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7E4B" w14:textId="77777777" w:rsidR="00512174" w:rsidRDefault="00512174" w:rsidP="00512174">
      <w:pPr>
        <w:spacing w:after="0" w:line="240" w:lineRule="auto"/>
      </w:pPr>
      <w:bookmarkStart w:id="0" w:name="_Hlk207013254"/>
      <w:bookmarkEnd w:id="0"/>
      <w:r>
        <w:separator/>
      </w:r>
    </w:p>
  </w:footnote>
  <w:footnote w:type="continuationSeparator" w:id="0">
    <w:p w14:paraId="2316996C" w14:textId="77777777" w:rsidR="00512174" w:rsidRDefault="00512174" w:rsidP="0051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3FC2" w14:textId="77777777" w:rsidR="00A51321" w:rsidRDefault="00A51321" w:rsidP="00536600">
    <w:pPr>
      <w:pStyle w:val="NormalWeb"/>
      <w:spacing w:before="0" w:beforeAutospacing="0" w:after="0" w:afterAutospacing="0"/>
    </w:pPr>
  </w:p>
  <w:p w14:paraId="70104E4D" w14:textId="4014A290" w:rsidR="00F620A0" w:rsidRDefault="008E772D" w:rsidP="00536600">
    <w:pPr>
      <w:pStyle w:val="Normal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96150" wp14:editId="15BAE9E5">
          <wp:simplePos x="0" y="0"/>
          <wp:positionH relativeFrom="column">
            <wp:posOffset>47625</wp:posOffset>
          </wp:positionH>
          <wp:positionV relativeFrom="paragraph">
            <wp:posOffset>-209550</wp:posOffset>
          </wp:positionV>
          <wp:extent cx="1773555" cy="142875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BD359A" w14:textId="685C3333" w:rsidR="00536600" w:rsidRDefault="000463D3" w:rsidP="00536600">
    <w:pPr>
      <w:pStyle w:val="NormalWeb"/>
      <w:spacing w:before="0" w:beforeAutospacing="0" w:after="0" w:afterAutospacing="0"/>
    </w:pPr>
    <w:r>
      <w:tab/>
    </w:r>
  </w:p>
  <w:p w14:paraId="12ABBF0D" w14:textId="4FCDAA3A" w:rsidR="00512174" w:rsidRPr="00536600" w:rsidRDefault="00536600" w:rsidP="00B05E20">
    <w:pPr>
      <w:pStyle w:val="NormalWeb"/>
      <w:spacing w:before="0" w:beforeAutospacing="0" w:after="0" w:afterAutospacing="0"/>
      <w:jc w:val="both"/>
      <w:rPr>
        <w:sz w:val="28"/>
        <w:szCs w:val="28"/>
      </w:rPr>
    </w:pPr>
    <w:r w:rsidRPr="00536600">
      <w:rPr>
        <w:b/>
        <w:bCs/>
        <w:sz w:val="28"/>
        <w:szCs w:val="28"/>
      </w:rPr>
      <w:t>Rural Municipality of Sifton</w:t>
    </w:r>
  </w:p>
  <w:p w14:paraId="320F0299" w14:textId="77777777" w:rsidR="00536600" w:rsidRPr="00536600" w:rsidRDefault="00536600" w:rsidP="00B05E20">
    <w:pPr>
      <w:pStyle w:val="NormalWeb"/>
      <w:spacing w:before="0" w:beforeAutospacing="0" w:after="0" w:afterAutospacing="0"/>
      <w:jc w:val="both"/>
      <w:rPr>
        <w:sz w:val="28"/>
        <w:szCs w:val="28"/>
      </w:rPr>
    </w:pPr>
  </w:p>
  <w:p w14:paraId="25539025" w14:textId="00FD6449" w:rsidR="00536600" w:rsidRPr="00387281" w:rsidRDefault="00B05E20" w:rsidP="00B05E20">
    <w:pPr>
      <w:pStyle w:val="NormalWeb"/>
      <w:spacing w:before="0" w:beforeAutospacing="0" w:after="0" w:afterAutospacing="0"/>
      <w:jc w:val="both"/>
      <w:rPr>
        <w:b/>
        <w:bCs/>
        <w:i/>
        <w:iCs/>
        <w:sz w:val="28"/>
        <w:szCs w:val="28"/>
        <w:u w:val="single"/>
      </w:rPr>
    </w:pPr>
    <w:r>
      <w:rPr>
        <w:b/>
        <w:bCs/>
        <w:i/>
        <w:iCs/>
        <w:sz w:val="28"/>
        <w:szCs w:val="28"/>
      </w:rPr>
      <w:t xml:space="preserve">     </w:t>
    </w:r>
    <w:r w:rsidR="005C5CCE">
      <w:rPr>
        <w:b/>
        <w:bCs/>
        <w:i/>
        <w:iCs/>
        <w:sz w:val="28"/>
        <w:szCs w:val="28"/>
      </w:rPr>
      <w:t xml:space="preserve">  </w:t>
    </w:r>
    <w:r w:rsidR="00536600" w:rsidRPr="00387281">
      <w:rPr>
        <w:b/>
        <w:bCs/>
        <w:i/>
        <w:iCs/>
        <w:sz w:val="28"/>
        <w:szCs w:val="28"/>
        <w:u w:val="single"/>
      </w:rPr>
      <w:t>For Sale by Tender</w:t>
    </w:r>
  </w:p>
  <w:p w14:paraId="0FFE2D45" w14:textId="77777777" w:rsidR="00536600" w:rsidRDefault="00536600" w:rsidP="005366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713E" w14:textId="1764AA1E" w:rsidR="00934B07" w:rsidRDefault="00934B07" w:rsidP="007447CE">
    <w:pPr>
      <w:pStyle w:val="Header"/>
      <w:tabs>
        <w:tab w:val="clear" w:pos="4680"/>
        <w:tab w:val="clear" w:pos="9360"/>
        <w:tab w:val="left" w:pos="3750"/>
      </w:tabs>
    </w:pPr>
    <w:r>
      <w:rPr>
        <w:noProof/>
      </w:rPr>
      <w:drawing>
        <wp:inline distT="0" distB="0" distL="0" distR="0" wp14:anchorId="0190BC80" wp14:editId="4C6F1044">
          <wp:extent cx="1581150" cy="1304925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47CE">
      <w:t xml:space="preserve">                  </w:t>
    </w:r>
    <w:r w:rsidRPr="00512174">
      <w:rPr>
        <w:rFonts w:ascii="Times New Roman" w:hAnsi="Times New Roman" w:cs="Times New Roman"/>
        <w:b/>
        <w:bCs/>
        <w:sz w:val="32"/>
        <w:szCs w:val="32"/>
        <w:bdr w:val="none" w:sz="0" w:space="0" w:color="auto" w:frame="1"/>
      </w:rPr>
      <w:t>For Sale by Tender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A6AA0"/>
    <w:multiLevelType w:val="hybridMultilevel"/>
    <w:tmpl w:val="C246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40F23"/>
    <w:multiLevelType w:val="hybridMultilevel"/>
    <w:tmpl w:val="D6BE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14135">
    <w:abstractNumId w:val="0"/>
  </w:num>
  <w:num w:numId="2" w16cid:durableId="99827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3A"/>
    <w:rsid w:val="00005CFD"/>
    <w:rsid w:val="000463D3"/>
    <w:rsid w:val="0004691F"/>
    <w:rsid w:val="000D0192"/>
    <w:rsid w:val="00166FBA"/>
    <w:rsid w:val="00240AA3"/>
    <w:rsid w:val="002532E3"/>
    <w:rsid w:val="0037596E"/>
    <w:rsid w:val="00387281"/>
    <w:rsid w:val="00390794"/>
    <w:rsid w:val="003B3B86"/>
    <w:rsid w:val="003C7B05"/>
    <w:rsid w:val="003D038F"/>
    <w:rsid w:val="00422BB0"/>
    <w:rsid w:val="00463DA6"/>
    <w:rsid w:val="00507A50"/>
    <w:rsid w:val="00512174"/>
    <w:rsid w:val="005215F1"/>
    <w:rsid w:val="00536600"/>
    <w:rsid w:val="00545688"/>
    <w:rsid w:val="005C5CCE"/>
    <w:rsid w:val="00633E08"/>
    <w:rsid w:val="006B7EFE"/>
    <w:rsid w:val="006C59BB"/>
    <w:rsid w:val="007447CE"/>
    <w:rsid w:val="00766DAB"/>
    <w:rsid w:val="00781A10"/>
    <w:rsid w:val="007C2660"/>
    <w:rsid w:val="007F3E3F"/>
    <w:rsid w:val="00834FE4"/>
    <w:rsid w:val="00855D56"/>
    <w:rsid w:val="00881FB4"/>
    <w:rsid w:val="0088283A"/>
    <w:rsid w:val="008860CB"/>
    <w:rsid w:val="008A5E11"/>
    <w:rsid w:val="008B419E"/>
    <w:rsid w:val="008C7E49"/>
    <w:rsid w:val="008D1113"/>
    <w:rsid w:val="008E772D"/>
    <w:rsid w:val="00934B07"/>
    <w:rsid w:val="00A51321"/>
    <w:rsid w:val="00A61428"/>
    <w:rsid w:val="00A861DE"/>
    <w:rsid w:val="00AA0EDA"/>
    <w:rsid w:val="00AB7752"/>
    <w:rsid w:val="00AC43C8"/>
    <w:rsid w:val="00AD1323"/>
    <w:rsid w:val="00AE5631"/>
    <w:rsid w:val="00AE70BB"/>
    <w:rsid w:val="00AF49C6"/>
    <w:rsid w:val="00B05E20"/>
    <w:rsid w:val="00B231A6"/>
    <w:rsid w:val="00B60745"/>
    <w:rsid w:val="00B661C4"/>
    <w:rsid w:val="00B912E7"/>
    <w:rsid w:val="00BA45EA"/>
    <w:rsid w:val="00BD72C8"/>
    <w:rsid w:val="00BF2FA8"/>
    <w:rsid w:val="00BF78B9"/>
    <w:rsid w:val="00C121C4"/>
    <w:rsid w:val="00C26D57"/>
    <w:rsid w:val="00CC5CEF"/>
    <w:rsid w:val="00CF61C0"/>
    <w:rsid w:val="00D75F95"/>
    <w:rsid w:val="00DB68C6"/>
    <w:rsid w:val="00E0542A"/>
    <w:rsid w:val="00E17A77"/>
    <w:rsid w:val="00E50E63"/>
    <w:rsid w:val="00E85D2E"/>
    <w:rsid w:val="00ED061A"/>
    <w:rsid w:val="00ED710C"/>
    <w:rsid w:val="00F620A0"/>
    <w:rsid w:val="00F8594D"/>
    <w:rsid w:val="00F869E9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53D0F"/>
  <w15:chartTrackingRefBased/>
  <w15:docId w15:val="{A9E6396C-A594-4C8A-A621-2472D0B7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DE"/>
  </w:style>
  <w:style w:type="paragraph" w:styleId="Heading1">
    <w:name w:val="heading 1"/>
    <w:basedOn w:val="Normal"/>
    <w:next w:val="Normal"/>
    <w:link w:val="Heading1Char"/>
    <w:uiPriority w:val="9"/>
    <w:qFormat/>
    <w:rsid w:val="00882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8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8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8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8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83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74"/>
  </w:style>
  <w:style w:type="paragraph" w:styleId="Footer">
    <w:name w:val="footer"/>
    <w:basedOn w:val="Normal"/>
    <w:link w:val="FooterChar"/>
    <w:uiPriority w:val="99"/>
    <w:unhideWhenUsed/>
    <w:rsid w:val="0051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74"/>
  </w:style>
  <w:style w:type="paragraph" w:styleId="NormalWeb">
    <w:name w:val="Normal (Web)"/>
    <w:basedOn w:val="Normal"/>
    <w:uiPriority w:val="99"/>
    <w:unhideWhenUsed/>
    <w:rsid w:val="0051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F4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E6FE-C47A-43D5-B0D2-DB054E12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Black</dc:creator>
  <cp:keywords/>
  <dc:description/>
  <cp:lastModifiedBy>Loretta Black</cp:lastModifiedBy>
  <cp:revision>15</cp:revision>
  <cp:lastPrinted>2025-08-25T19:26:00Z</cp:lastPrinted>
  <dcterms:created xsi:type="dcterms:W3CDTF">2025-08-25T18:57:00Z</dcterms:created>
  <dcterms:modified xsi:type="dcterms:W3CDTF">2025-08-26T19:25:00Z</dcterms:modified>
</cp:coreProperties>
</file>